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221"/>
        <w:tblW w:w="11307" w:type="dxa"/>
        <w:tblLayout w:type="fixed"/>
        <w:tblLook w:val="0000" w:firstRow="0" w:lastRow="0" w:firstColumn="0" w:lastColumn="0" w:noHBand="0" w:noVBand="0"/>
      </w:tblPr>
      <w:tblGrid>
        <w:gridCol w:w="2491"/>
        <w:gridCol w:w="8816"/>
      </w:tblGrid>
      <w:tr w:rsidR="00C641D1" w:rsidRPr="00E1654E" w14:paraId="17E82612" w14:textId="77777777" w:rsidTr="00995A50">
        <w:trPr>
          <w:cantSplit/>
          <w:trHeight w:val="596"/>
        </w:trPr>
        <w:tc>
          <w:tcPr>
            <w:tcW w:w="2491" w:type="dxa"/>
            <w:vMerge w:val="restart"/>
            <w:vAlign w:val="center"/>
          </w:tcPr>
          <w:p w14:paraId="4BBC36B4" w14:textId="5573E5D2" w:rsidR="00C641D1" w:rsidRPr="00E1654E" w:rsidRDefault="00995A50" w:rsidP="00995A50">
            <w:pPr>
              <w:jc w:val="center"/>
              <w:rPr>
                <w:color w:val="000000"/>
              </w:rPr>
            </w:pPr>
            <w:r w:rsidRPr="00E1654E">
              <w:rPr>
                <w:noProof/>
                <w:color w:val="000000"/>
                <w:lang w:val="sr-Latn-RS" w:eastAsia="sr-Latn-RS"/>
              </w:rPr>
              <w:drawing>
                <wp:inline distT="0" distB="0" distL="0" distR="0" wp14:anchorId="5A44878C" wp14:editId="6BCF07E9">
                  <wp:extent cx="765282" cy="13238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b - memorandum - srednji.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4387" cy="1339632"/>
                          </a:xfrm>
                          <a:prstGeom prst="rect">
                            <a:avLst/>
                          </a:prstGeom>
                        </pic:spPr>
                      </pic:pic>
                    </a:graphicData>
                  </a:graphic>
                </wp:inline>
              </w:drawing>
            </w:r>
          </w:p>
        </w:tc>
        <w:tc>
          <w:tcPr>
            <w:tcW w:w="8816" w:type="dxa"/>
          </w:tcPr>
          <w:p w14:paraId="0E8B7A86" w14:textId="77777777" w:rsidR="00C641D1" w:rsidRPr="00E1654E" w:rsidRDefault="00C641D1" w:rsidP="00C641D1">
            <w:pPr>
              <w:jc w:val="both"/>
              <w:rPr>
                <w:color w:val="000000"/>
              </w:rPr>
            </w:pPr>
          </w:p>
        </w:tc>
      </w:tr>
      <w:tr w:rsidR="00C641D1" w:rsidRPr="00E1654E" w14:paraId="1D82CEA0" w14:textId="77777777" w:rsidTr="00C641D1">
        <w:trPr>
          <w:cantSplit/>
          <w:trHeight w:val="155"/>
        </w:trPr>
        <w:tc>
          <w:tcPr>
            <w:tcW w:w="2491" w:type="dxa"/>
            <w:vMerge/>
            <w:vAlign w:val="center"/>
          </w:tcPr>
          <w:p w14:paraId="40094DA4" w14:textId="77777777" w:rsidR="00C641D1" w:rsidRPr="00E1654E" w:rsidRDefault="00C641D1" w:rsidP="00C641D1">
            <w:pPr>
              <w:rPr>
                <w:color w:val="000000"/>
              </w:rPr>
            </w:pPr>
          </w:p>
        </w:tc>
        <w:tc>
          <w:tcPr>
            <w:tcW w:w="8816" w:type="dxa"/>
          </w:tcPr>
          <w:p w14:paraId="3FF462E5" w14:textId="77777777" w:rsidR="00C641D1" w:rsidRPr="00E1654E" w:rsidRDefault="00C641D1" w:rsidP="00C641D1">
            <w:pPr>
              <w:jc w:val="both"/>
              <w:rPr>
                <w:bCs/>
                <w:color w:val="000000"/>
              </w:rPr>
            </w:pPr>
            <w:r w:rsidRPr="00E1654E">
              <w:rPr>
                <w:bCs/>
                <w:color w:val="000000"/>
              </w:rPr>
              <w:t>Република Србија</w:t>
            </w:r>
          </w:p>
        </w:tc>
      </w:tr>
      <w:tr w:rsidR="00C641D1" w:rsidRPr="00E1654E" w14:paraId="7F696EB5" w14:textId="77777777" w:rsidTr="00C641D1">
        <w:trPr>
          <w:cantSplit/>
          <w:trHeight w:val="155"/>
        </w:trPr>
        <w:tc>
          <w:tcPr>
            <w:tcW w:w="2491" w:type="dxa"/>
            <w:vMerge/>
            <w:vAlign w:val="center"/>
          </w:tcPr>
          <w:p w14:paraId="3E3D8506" w14:textId="77777777" w:rsidR="00C641D1" w:rsidRPr="00E1654E" w:rsidRDefault="00C641D1" w:rsidP="00C641D1">
            <w:pPr>
              <w:rPr>
                <w:color w:val="000000"/>
              </w:rPr>
            </w:pPr>
          </w:p>
        </w:tc>
        <w:tc>
          <w:tcPr>
            <w:tcW w:w="8816" w:type="dxa"/>
          </w:tcPr>
          <w:p w14:paraId="59251A29" w14:textId="77777777" w:rsidR="00C641D1" w:rsidRPr="00E1654E" w:rsidRDefault="00C641D1" w:rsidP="00C641D1">
            <w:pPr>
              <w:jc w:val="both"/>
              <w:rPr>
                <w:color w:val="000000"/>
              </w:rPr>
            </w:pPr>
            <w:r w:rsidRPr="00E1654E">
              <w:rPr>
                <w:bCs/>
                <w:color w:val="000000"/>
              </w:rPr>
              <w:t xml:space="preserve">Аутономна </w:t>
            </w:r>
            <w:r w:rsidRPr="00E1654E">
              <w:rPr>
                <w:bCs/>
                <w:color w:val="000000"/>
                <w:lang w:val="sr-Cyrl-RS"/>
              </w:rPr>
              <w:t>п</w:t>
            </w:r>
            <w:r w:rsidRPr="00E1654E">
              <w:rPr>
                <w:bCs/>
                <w:color w:val="000000"/>
              </w:rPr>
              <w:t>окрајина Војводина</w:t>
            </w:r>
          </w:p>
        </w:tc>
      </w:tr>
      <w:tr w:rsidR="005A489A" w:rsidRPr="00E1654E" w14:paraId="2F1F76E3" w14:textId="77777777" w:rsidTr="005A489A">
        <w:trPr>
          <w:cantSplit/>
          <w:trHeight w:val="342"/>
        </w:trPr>
        <w:tc>
          <w:tcPr>
            <w:tcW w:w="2491" w:type="dxa"/>
            <w:vMerge/>
            <w:tcBorders>
              <w:bottom w:val="thinThickSmallGap" w:sz="18" w:space="0" w:color="595959" w:themeColor="text1" w:themeTint="A6"/>
            </w:tcBorders>
            <w:vAlign w:val="center"/>
          </w:tcPr>
          <w:p w14:paraId="0AC91177" w14:textId="77777777" w:rsidR="00C641D1" w:rsidRPr="00E1654E" w:rsidRDefault="00C641D1" w:rsidP="00C641D1">
            <w:pPr>
              <w:rPr>
                <w:color w:val="000000"/>
              </w:rPr>
            </w:pPr>
          </w:p>
        </w:tc>
        <w:tc>
          <w:tcPr>
            <w:tcW w:w="8816" w:type="dxa"/>
            <w:tcBorders>
              <w:bottom w:val="thinThickSmallGap" w:sz="18" w:space="0" w:color="595959" w:themeColor="text1" w:themeTint="A6"/>
            </w:tcBorders>
          </w:tcPr>
          <w:p w14:paraId="5EAFB182" w14:textId="77777777" w:rsidR="00C641D1" w:rsidRPr="00E1654E" w:rsidRDefault="00C641D1" w:rsidP="00C641D1">
            <w:pPr>
              <w:jc w:val="both"/>
              <w:rPr>
                <w:bCs/>
                <w:color w:val="000000"/>
                <w:lang w:val="sr-Cyrl-RS"/>
              </w:rPr>
            </w:pPr>
            <w:r w:rsidRPr="00E1654E">
              <w:rPr>
                <w:bCs/>
                <w:color w:val="000000"/>
                <w:lang w:val="sr-Cyrl-RS"/>
              </w:rPr>
              <w:t>ГРАД</w:t>
            </w:r>
            <w:r w:rsidRPr="00E1654E">
              <w:rPr>
                <w:bCs/>
                <w:color w:val="000000"/>
              </w:rPr>
              <w:t xml:space="preserve"> КИКИНДА</w:t>
            </w:r>
          </w:p>
          <w:p w14:paraId="1539B9AC" w14:textId="6E148264" w:rsidR="00C641D1" w:rsidRPr="00E1654E" w:rsidRDefault="003B691F" w:rsidP="00C641D1">
            <w:pPr>
              <w:jc w:val="both"/>
              <w:rPr>
                <w:b/>
                <w:bCs/>
                <w:color w:val="000000"/>
                <w:lang w:val="sr-Cyrl-RS"/>
              </w:rPr>
            </w:pPr>
            <w:r w:rsidRPr="00E1654E">
              <w:rPr>
                <w:b/>
                <w:bCs/>
                <w:color w:val="000000"/>
                <w:lang w:val="sr-Cyrl-RS"/>
              </w:rPr>
              <w:t>ГРАДСКА УПРАВА</w:t>
            </w:r>
          </w:p>
          <w:p w14:paraId="6294AF1C" w14:textId="3502648F" w:rsidR="00C641D1" w:rsidRPr="00E1654E" w:rsidRDefault="00C641D1" w:rsidP="00C641D1">
            <w:pPr>
              <w:jc w:val="both"/>
              <w:rPr>
                <w:bCs/>
                <w:color w:val="000000"/>
                <w:lang w:val="sr-Cyrl-RS"/>
              </w:rPr>
            </w:pPr>
            <w:r w:rsidRPr="00E1654E">
              <w:rPr>
                <w:bCs/>
                <w:color w:val="000000"/>
                <w:lang w:val="sr-Cyrl-RS"/>
              </w:rPr>
              <w:t>Број:</w:t>
            </w:r>
            <w:r w:rsidR="008C3C3B" w:rsidRPr="00E1654E">
              <w:rPr>
                <w:bCs/>
                <w:color w:val="000000"/>
                <w:lang w:val="en-US"/>
              </w:rPr>
              <w:t xml:space="preserve"> </w:t>
            </w:r>
            <w:r w:rsidR="008C3C3B" w:rsidRPr="00D73AD3">
              <w:rPr>
                <w:bCs/>
                <w:color w:val="000000"/>
                <w:lang w:val="en-US"/>
              </w:rPr>
              <w:t>III</w:t>
            </w:r>
            <w:r w:rsidR="007F1BF0" w:rsidRPr="00D73AD3">
              <w:rPr>
                <w:bCs/>
                <w:color w:val="000000"/>
                <w:lang w:val="sr-Cyrl-RS"/>
              </w:rPr>
              <w:t>-</w:t>
            </w:r>
            <w:r w:rsidR="00D73AD3">
              <w:rPr>
                <w:bCs/>
                <w:color w:val="000000"/>
                <w:lang w:val="sr-Latn-RS"/>
              </w:rPr>
              <w:t>12</w:t>
            </w:r>
            <w:r w:rsidR="00D73AD3">
              <w:rPr>
                <w:bCs/>
                <w:color w:val="000000"/>
                <w:lang w:val="sr-Cyrl-RS"/>
              </w:rPr>
              <w:t>-</w:t>
            </w:r>
            <w:r w:rsidR="002330F6">
              <w:rPr>
                <w:bCs/>
                <w:color w:val="000000"/>
                <w:lang w:val="sr-Latn-RS"/>
              </w:rPr>
              <w:t>561-20</w:t>
            </w:r>
            <w:r w:rsidR="007F1BF0" w:rsidRPr="00D73AD3">
              <w:rPr>
                <w:bCs/>
                <w:color w:val="000000"/>
                <w:lang w:val="sr-Cyrl-RS"/>
              </w:rPr>
              <w:t>/20</w:t>
            </w:r>
            <w:r w:rsidR="002027B6" w:rsidRPr="00D73AD3">
              <w:rPr>
                <w:bCs/>
                <w:color w:val="000000"/>
                <w:lang w:val="sr-Latn-RS"/>
              </w:rPr>
              <w:t>2</w:t>
            </w:r>
            <w:r w:rsidR="006014C7" w:rsidRPr="00D73AD3">
              <w:rPr>
                <w:bCs/>
                <w:color w:val="000000"/>
                <w:lang w:val="sr-Cyrl-RS"/>
              </w:rPr>
              <w:t>3</w:t>
            </w:r>
            <w:r w:rsidRPr="00E1654E">
              <w:rPr>
                <w:bCs/>
                <w:color w:val="000000"/>
                <w:lang w:val="sr-Cyrl-RS"/>
              </w:rPr>
              <w:t xml:space="preserve"> </w:t>
            </w:r>
          </w:p>
          <w:p w14:paraId="7D0EA4C7" w14:textId="31CC2AD5" w:rsidR="00C641D1" w:rsidRPr="00E1654E" w:rsidRDefault="00DB5DB9" w:rsidP="00C641D1">
            <w:pPr>
              <w:jc w:val="both"/>
              <w:rPr>
                <w:bCs/>
                <w:color w:val="000000"/>
                <w:lang w:val="sr-Cyrl-RS"/>
              </w:rPr>
            </w:pPr>
            <w:r>
              <w:rPr>
                <w:bCs/>
                <w:color w:val="000000"/>
                <w:lang w:val="sr-Cyrl-RS"/>
              </w:rPr>
              <w:t xml:space="preserve">Дана: </w:t>
            </w:r>
            <w:r w:rsidR="00C758C4">
              <w:rPr>
                <w:bCs/>
                <w:color w:val="000000"/>
                <w:lang w:val="sr-Latn-RS"/>
              </w:rPr>
              <w:t>26</w:t>
            </w:r>
            <w:r w:rsidR="00D654A2">
              <w:rPr>
                <w:bCs/>
                <w:color w:val="000000"/>
                <w:lang w:val="sr-Cyrl-RS"/>
              </w:rPr>
              <w:t>.</w:t>
            </w:r>
            <w:r w:rsidR="00C758C4">
              <w:rPr>
                <w:bCs/>
                <w:color w:val="000000"/>
                <w:lang w:val="sr-Latn-RS"/>
              </w:rPr>
              <w:t>10</w:t>
            </w:r>
            <w:r w:rsidR="006014C7">
              <w:rPr>
                <w:bCs/>
                <w:color w:val="000000"/>
                <w:lang w:val="sr-Cyrl-RS"/>
              </w:rPr>
              <w:t>.2023</w:t>
            </w:r>
            <w:r w:rsidR="00B50C45">
              <w:rPr>
                <w:bCs/>
                <w:color w:val="000000"/>
                <w:lang w:val="sr-Cyrl-RS"/>
              </w:rPr>
              <w:t>.</w:t>
            </w:r>
            <w:r w:rsidR="00F60854">
              <w:rPr>
                <w:bCs/>
                <w:color w:val="000000"/>
                <w:lang w:val="sr-Cyrl-RS"/>
              </w:rPr>
              <w:t xml:space="preserve"> </w:t>
            </w:r>
            <w:r w:rsidR="00C641D1" w:rsidRPr="00E1654E">
              <w:rPr>
                <w:bCs/>
                <w:color w:val="000000"/>
                <w:lang w:val="sr-Cyrl-RS"/>
              </w:rPr>
              <w:t xml:space="preserve">године                                </w:t>
            </w:r>
          </w:p>
          <w:p w14:paraId="35D45DCE" w14:textId="77777777" w:rsidR="00C641D1" w:rsidRPr="00E1654E" w:rsidRDefault="00C641D1" w:rsidP="00C641D1">
            <w:pPr>
              <w:jc w:val="both"/>
              <w:rPr>
                <w:color w:val="000000"/>
                <w:lang w:val="sr-Cyrl-RS"/>
              </w:rPr>
            </w:pPr>
            <w:r w:rsidRPr="00E1654E">
              <w:rPr>
                <w:color w:val="000000"/>
                <w:lang w:val="sr-Cyrl-RS"/>
              </w:rPr>
              <w:t>К и к и н д а</w:t>
            </w:r>
          </w:p>
        </w:tc>
      </w:tr>
      <w:tr w:rsidR="00C641D1" w:rsidRPr="00E1654E" w14:paraId="31C58674" w14:textId="77777777" w:rsidTr="005A489A">
        <w:trPr>
          <w:cantSplit/>
          <w:trHeight w:val="342"/>
        </w:trPr>
        <w:tc>
          <w:tcPr>
            <w:tcW w:w="11307" w:type="dxa"/>
            <w:gridSpan w:val="2"/>
            <w:tcBorders>
              <w:top w:val="thinThickSmallGap" w:sz="18" w:space="0" w:color="595959" w:themeColor="text1" w:themeTint="A6"/>
              <w:bottom w:val="single" w:sz="4" w:space="0" w:color="FFFFFF" w:themeColor="background1"/>
            </w:tcBorders>
            <w:vAlign w:val="center"/>
          </w:tcPr>
          <w:p w14:paraId="6520AE24" w14:textId="3B8BFD60" w:rsidR="00C641D1" w:rsidRPr="00E1654E" w:rsidRDefault="00C641D1" w:rsidP="00754436">
            <w:pPr>
              <w:jc w:val="center"/>
              <w:rPr>
                <w:sz w:val="18"/>
                <w:szCs w:val="18"/>
                <w:lang w:val="sl-SI"/>
              </w:rPr>
            </w:pPr>
            <w:r w:rsidRPr="00E1654E">
              <w:rPr>
                <w:sz w:val="18"/>
                <w:szCs w:val="18"/>
              </w:rPr>
              <w:t>Трг српских добровољаца</w:t>
            </w:r>
            <w:r w:rsidRPr="00E1654E">
              <w:rPr>
                <w:sz w:val="18"/>
                <w:szCs w:val="18"/>
                <w:lang w:val="sl-SI"/>
              </w:rPr>
              <w:t xml:space="preserve"> </w:t>
            </w:r>
            <w:r w:rsidRPr="00E1654E">
              <w:rPr>
                <w:sz w:val="18"/>
                <w:szCs w:val="18"/>
              </w:rPr>
              <w:t>12, 23300 Кикинда, тел</w:t>
            </w:r>
            <w:r w:rsidRPr="00E1654E">
              <w:rPr>
                <w:sz w:val="18"/>
                <w:szCs w:val="18"/>
                <w:lang w:val="sr-Cyrl-RS"/>
              </w:rPr>
              <w:t xml:space="preserve"> </w:t>
            </w:r>
            <w:r w:rsidRPr="00E1654E">
              <w:rPr>
                <w:sz w:val="18"/>
                <w:szCs w:val="18"/>
              </w:rPr>
              <w:t>0230/410-</w:t>
            </w:r>
            <w:r w:rsidR="00754436">
              <w:rPr>
                <w:sz w:val="18"/>
                <w:szCs w:val="18"/>
                <w:lang w:val="sr-Latn-RS"/>
              </w:rPr>
              <w:t>106</w:t>
            </w:r>
            <w:r w:rsidR="00A224F4" w:rsidRPr="00E1654E">
              <w:rPr>
                <w:sz w:val="18"/>
                <w:szCs w:val="18"/>
                <w:lang w:val="sr-Latn-RS"/>
              </w:rPr>
              <w:t>,</w:t>
            </w:r>
            <w:r w:rsidRPr="00E1654E">
              <w:rPr>
                <w:sz w:val="18"/>
                <w:szCs w:val="18"/>
              </w:rPr>
              <w:t xml:space="preserve"> e-mail:</w:t>
            </w:r>
            <w:r w:rsidR="00A224F4" w:rsidRPr="00E1654E">
              <w:rPr>
                <w:sz w:val="18"/>
                <w:szCs w:val="18"/>
                <w:lang w:val="en-US"/>
              </w:rPr>
              <w:t xml:space="preserve"> </w:t>
            </w:r>
            <w:proofErr w:type="spellStart"/>
            <w:r w:rsidR="00A224F4" w:rsidRPr="00E1654E">
              <w:rPr>
                <w:sz w:val="18"/>
                <w:szCs w:val="18"/>
                <w:lang w:val="en-US"/>
              </w:rPr>
              <w:t>gradska.uprava</w:t>
            </w:r>
            <w:proofErr w:type="spellEnd"/>
            <w:r w:rsidRPr="00E1654E">
              <w:rPr>
                <w:sz w:val="18"/>
                <w:szCs w:val="18"/>
                <w:lang w:val="ru-RU"/>
              </w:rPr>
              <w:t>@</w:t>
            </w:r>
            <w:r w:rsidRPr="00E1654E">
              <w:rPr>
                <w:sz w:val="18"/>
                <w:szCs w:val="18"/>
              </w:rPr>
              <w:t>kikinda.org.rs</w:t>
            </w:r>
          </w:p>
        </w:tc>
      </w:tr>
    </w:tbl>
    <w:p w14:paraId="0BF51B15" w14:textId="551CADF3" w:rsidR="00AA3899" w:rsidRPr="00D824DB" w:rsidRDefault="00AA3899" w:rsidP="00D824DB">
      <w:pPr>
        <w:ind w:right="-472"/>
        <w:jc w:val="both"/>
        <w:rPr>
          <w:lang w:val="sr-Cyrl-RS"/>
        </w:rPr>
      </w:pPr>
    </w:p>
    <w:p w14:paraId="50B33E3B" w14:textId="55631CD2" w:rsidR="00E748D4" w:rsidRPr="00E748D4" w:rsidRDefault="00A224F4" w:rsidP="00E748D4">
      <w:pPr>
        <w:jc w:val="both"/>
        <w:rPr>
          <w:color w:val="000000"/>
          <w:lang w:val="sr-Cyrl-RS"/>
        </w:rPr>
      </w:pPr>
      <w:r w:rsidRPr="00E1654E">
        <w:rPr>
          <w:lang w:val="sr-Cyrl-RS"/>
        </w:rPr>
        <w:tab/>
      </w:r>
      <w:r w:rsidR="00E748D4">
        <w:rPr>
          <w:color w:val="000000"/>
        </w:rPr>
        <w:t>На основу члана 7. став 1. и члана 37. Закона о спречавању злостављања на раду ("Сл</w:t>
      </w:r>
      <w:r w:rsidR="00CB3FAB">
        <w:rPr>
          <w:color w:val="000000"/>
        </w:rPr>
        <w:t>ужбени гласник РС", бр. 36/10)</w:t>
      </w:r>
      <w:r w:rsidR="00557DD8">
        <w:rPr>
          <w:color w:val="000000"/>
          <w:lang w:val="sr-Latn-RS"/>
        </w:rPr>
        <w:t>,</w:t>
      </w:r>
      <w:r w:rsidR="00CB3FAB">
        <w:rPr>
          <w:color w:val="000000"/>
        </w:rPr>
        <w:t xml:space="preserve"> чл</w:t>
      </w:r>
      <w:r w:rsidR="00CB3FAB">
        <w:rPr>
          <w:color w:val="000000"/>
          <w:lang w:val="sr-Cyrl-RS"/>
        </w:rPr>
        <w:t>ана</w:t>
      </w:r>
      <w:r w:rsidR="00E748D4">
        <w:rPr>
          <w:color w:val="000000"/>
        </w:rPr>
        <w:t xml:space="preserve"> 4. и 5. Правилника о правилима понашања послодаваца и запослених у вези са превенцијом и заштитом од злостављања</w:t>
      </w:r>
      <w:r w:rsidR="00557DD8">
        <w:rPr>
          <w:color w:val="000000"/>
        </w:rPr>
        <w:t xml:space="preserve"> </w:t>
      </w:r>
      <w:r w:rsidR="00557DD8">
        <w:rPr>
          <w:color w:val="000000"/>
          <w:lang w:val="sr-Cyrl-RS"/>
        </w:rPr>
        <w:t>на раду</w:t>
      </w:r>
      <w:r w:rsidR="00E748D4">
        <w:rPr>
          <w:color w:val="000000"/>
        </w:rPr>
        <w:t xml:space="preserve"> („Службени гласник РС”, број 62/10)</w:t>
      </w:r>
      <w:r w:rsidR="00CB3FAB">
        <w:rPr>
          <w:lang w:val="sr-Cyrl-CS"/>
        </w:rPr>
        <w:t xml:space="preserve"> и</w:t>
      </w:r>
      <w:r w:rsidR="00E748D4">
        <w:rPr>
          <w:lang w:val="sr-Cyrl-CS"/>
        </w:rPr>
        <w:t xml:space="preserve"> </w:t>
      </w:r>
      <w:r w:rsidR="00CB3FAB" w:rsidRPr="0077553E">
        <w:rPr>
          <w:sz w:val="22"/>
          <w:szCs w:val="22"/>
        </w:rPr>
        <w:t xml:space="preserve">члана </w:t>
      </w:r>
      <w:r w:rsidR="00CB3FAB" w:rsidRPr="0077553E">
        <w:rPr>
          <w:sz w:val="22"/>
          <w:szCs w:val="22"/>
          <w:lang w:val="sr-Cyrl-RS"/>
        </w:rPr>
        <w:t>3</w:t>
      </w:r>
      <w:r w:rsidR="00CB3FAB" w:rsidRPr="0077553E">
        <w:rPr>
          <w:sz w:val="22"/>
          <w:szCs w:val="22"/>
          <w:lang w:val="sr-Latn-RS"/>
        </w:rPr>
        <w:t>7</w:t>
      </w:r>
      <w:r w:rsidR="00CB3FAB" w:rsidRPr="0077553E">
        <w:rPr>
          <w:sz w:val="22"/>
          <w:szCs w:val="22"/>
          <w:lang w:val="sr-Cyrl-RS"/>
        </w:rPr>
        <w:t>.</w:t>
      </w:r>
      <w:r w:rsidR="00CB3FAB" w:rsidRPr="0077553E">
        <w:rPr>
          <w:sz w:val="22"/>
          <w:szCs w:val="22"/>
        </w:rPr>
        <w:t xml:space="preserve"> Одлуке о организацији Градске управе </w:t>
      </w:r>
      <w:r w:rsidR="00CB3FAB" w:rsidRPr="0077553E">
        <w:rPr>
          <w:sz w:val="22"/>
          <w:szCs w:val="22"/>
          <w:lang w:val="sr-Cyrl-RS"/>
        </w:rPr>
        <w:t>г</w:t>
      </w:r>
      <w:r w:rsidR="00CB3FAB" w:rsidRPr="0077553E">
        <w:rPr>
          <w:sz w:val="22"/>
          <w:szCs w:val="22"/>
        </w:rPr>
        <w:t>рада Кикинд</w:t>
      </w:r>
      <w:r w:rsidR="00CB3FAB" w:rsidRPr="0077553E">
        <w:rPr>
          <w:sz w:val="22"/>
          <w:szCs w:val="22"/>
          <w:lang w:val="sr-Cyrl-RS"/>
        </w:rPr>
        <w:t>е</w:t>
      </w:r>
      <w:r w:rsidR="00CB3FAB" w:rsidRPr="0077553E">
        <w:rPr>
          <w:sz w:val="22"/>
          <w:szCs w:val="22"/>
        </w:rPr>
        <w:t xml:space="preserve"> </w:t>
      </w:r>
      <w:r w:rsidR="00CB3FAB" w:rsidRPr="0077553E">
        <w:rPr>
          <w:sz w:val="22"/>
          <w:szCs w:val="22"/>
          <w:lang w:val="sr-Cyrl-CS"/>
        </w:rPr>
        <w:t>(„Сл.лист града Кикинде“, бр.</w:t>
      </w:r>
      <w:r w:rsidR="00CB3FAB" w:rsidRPr="0077553E">
        <w:rPr>
          <w:sz w:val="22"/>
          <w:szCs w:val="22"/>
        </w:rPr>
        <w:t xml:space="preserve"> </w:t>
      </w:r>
      <w:r w:rsidR="00CB3FAB" w:rsidRPr="0077553E">
        <w:rPr>
          <w:sz w:val="22"/>
          <w:szCs w:val="22"/>
          <w:lang w:val="sr-Latn-RS"/>
        </w:rPr>
        <w:t>33</w:t>
      </w:r>
      <w:r w:rsidR="00CB3FAB" w:rsidRPr="0077553E">
        <w:rPr>
          <w:sz w:val="22"/>
          <w:szCs w:val="22"/>
          <w:lang w:val="sr-Cyrl-RS"/>
        </w:rPr>
        <w:t>/2</w:t>
      </w:r>
      <w:r w:rsidR="00CB3FAB" w:rsidRPr="0077553E">
        <w:rPr>
          <w:sz w:val="22"/>
          <w:szCs w:val="22"/>
          <w:lang w:val="sr-Latn-RS"/>
        </w:rPr>
        <w:t>2</w:t>
      </w:r>
      <w:r w:rsidR="00CB3FAB" w:rsidRPr="0077553E">
        <w:rPr>
          <w:sz w:val="22"/>
          <w:szCs w:val="22"/>
          <w:lang w:val="sr-Cyrl-CS"/>
        </w:rPr>
        <w:t xml:space="preserve">), </w:t>
      </w:r>
      <w:r w:rsidR="00E748D4">
        <w:rPr>
          <w:color w:val="000000"/>
          <w:lang w:val="sr-Cyrl-RS"/>
        </w:rPr>
        <w:t xml:space="preserve">Градска управа града Кикинде са седиштем у Кикинди, </w:t>
      </w:r>
      <w:r w:rsidR="00CB3FAB">
        <w:rPr>
          <w:color w:val="000000"/>
          <w:lang w:val="sr-Cyrl-RS"/>
        </w:rPr>
        <w:t>Трг српских добровољаца 12, коју</w:t>
      </w:r>
      <w:r w:rsidR="00E748D4">
        <w:rPr>
          <w:color w:val="000000"/>
          <w:lang w:val="sr-Cyrl-RS"/>
        </w:rPr>
        <w:t xml:space="preserve"> заступа Драгиша Михајловић</w:t>
      </w:r>
      <w:r w:rsidR="00E748D4">
        <w:rPr>
          <w:color w:val="000000"/>
        </w:rPr>
        <w:t>,</w:t>
      </w:r>
      <w:r w:rsidR="00E748D4">
        <w:rPr>
          <w:color w:val="000000"/>
          <w:lang w:val="sr-Cyrl-RS"/>
        </w:rPr>
        <w:t xml:space="preserve"> Начелник Градске управе</w:t>
      </w:r>
      <w:r w:rsidR="0020207E">
        <w:rPr>
          <w:color w:val="000000"/>
          <w:lang w:val="sr-Cyrl-RS"/>
        </w:rPr>
        <w:t>,</w:t>
      </w:r>
      <w:r w:rsidR="00CB3FAB">
        <w:rPr>
          <w:color w:val="000000"/>
          <w:lang w:val="sr-Cyrl-RS"/>
        </w:rPr>
        <w:t xml:space="preserve"> доноси</w:t>
      </w:r>
      <w:r w:rsidR="00AA3323">
        <w:rPr>
          <w:color w:val="000000"/>
          <w:lang w:val="sr-Cyrl-RS"/>
        </w:rPr>
        <w:t xml:space="preserve"> </w:t>
      </w:r>
    </w:p>
    <w:p w14:paraId="4E1D28F4" w14:textId="71DAF662" w:rsidR="00E748D4" w:rsidRPr="007634DC" w:rsidRDefault="00E748D4" w:rsidP="007634DC">
      <w:pPr>
        <w:jc w:val="both"/>
        <w:rPr>
          <w:color w:val="000000"/>
          <w:sz w:val="18"/>
          <w:szCs w:val="18"/>
          <w:lang w:val="sr-Cyrl-RS"/>
        </w:rPr>
      </w:pPr>
      <w:r>
        <w:rPr>
          <w:color w:val="000000"/>
          <w:sz w:val="18"/>
          <w:szCs w:val="18"/>
        </w:rPr>
        <w:t xml:space="preserve">                                                                                                               </w:t>
      </w:r>
    </w:p>
    <w:p w14:paraId="4FB90596" w14:textId="73415BCA" w:rsidR="00E748D4" w:rsidRPr="00CB3FAB" w:rsidRDefault="00CB3FAB" w:rsidP="00E748D4">
      <w:pPr>
        <w:spacing w:line="240" w:lineRule="exact"/>
        <w:jc w:val="center"/>
        <w:rPr>
          <w:b/>
          <w:bCs/>
          <w:color w:val="000000"/>
          <w:lang w:val="sr-Cyrl-RS"/>
        </w:rPr>
      </w:pPr>
      <w:r>
        <w:rPr>
          <w:b/>
          <w:bCs/>
          <w:color w:val="000000"/>
        </w:rPr>
        <w:t>ОБАВЕШТ</w:t>
      </w:r>
      <w:r>
        <w:rPr>
          <w:b/>
          <w:bCs/>
          <w:color w:val="000000"/>
          <w:lang w:val="sr-Cyrl-RS"/>
        </w:rPr>
        <w:t>ЕЊЕ</w:t>
      </w:r>
    </w:p>
    <w:p w14:paraId="08182962" w14:textId="18534B86" w:rsidR="00E748D4" w:rsidRPr="00E748D4" w:rsidRDefault="00E748D4" w:rsidP="00E748D4">
      <w:pPr>
        <w:pStyle w:val="BodyText2"/>
        <w:spacing w:after="0" w:line="240" w:lineRule="exact"/>
        <w:jc w:val="center"/>
        <w:rPr>
          <w:b/>
          <w:bCs/>
          <w:color w:val="000000"/>
        </w:rPr>
      </w:pPr>
      <w:r w:rsidRPr="00E748D4">
        <w:rPr>
          <w:b/>
        </w:rPr>
        <w:t>о забрани вршења злостављања и сексуалног узнемиравања на раду и злоупотреби права на заштиту од таквог понашања</w:t>
      </w:r>
    </w:p>
    <w:p w14:paraId="1687C69B" w14:textId="77777777" w:rsidR="007634DC" w:rsidRPr="007634DC" w:rsidRDefault="007634DC" w:rsidP="00E748D4">
      <w:pPr>
        <w:jc w:val="both"/>
        <w:rPr>
          <w:color w:val="000000"/>
          <w:lang w:val="sr-Cyrl-RS"/>
        </w:rPr>
      </w:pPr>
    </w:p>
    <w:p w14:paraId="4A9EF3B5" w14:textId="77777777" w:rsidR="00E748D4" w:rsidRDefault="00E748D4" w:rsidP="00E748D4">
      <w:pPr>
        <w:numPr>
          <w:ilvl w:val="0"/>
          <w:numId w:val="1"/>
        </w:numPr>
        <w:spacing w:before="40"/>
        <w:jc w:val="both"/>
        <w:rPr>
          <w:color w:val="000000"/>
        </w:rPr>
      </w:pPr>
      <w:r>
        <w:rPr>
          <w:color w:val="000000"/>
        </w:rPr>
        <w:t>Законом је забрањено и санкционисано вршење злостављање на раду и у вези са радом (у даљем тексту: злостављање), сексуално узнемиравање, као и злоупотреба права на заштиту од таквог понашања. Забрана злостављања и сексуалног узнемиравања односи се и на послодавца, односно одговорно лице код послодавца.</w:t>
      </w:r>
    </w:p>
    <w:p w14:paraId="4EF84936" w14:textId="77777777" w:rsidR="00E748D4" w:rsidRDefault="00E748D4" w:rsidP="00E748D4">
      <w:pPr>
        <w:numPr>
          <w:ilvl w:val="0"/>
          <w:numId w:val="1"/>
        </w:numPr>
        <w:spacing w:before="40"/>
        <w:jc w:val="both"/>
        <w:rPr>
          <w:color w:val="000000"/>
        </w:rPr>
      </w:pPr>
      <w:r>
        <w:rPr>
          <w:color w:val="000000"/>
        </w:rPr>
        <w:t>Злостављањем се сматра свако активно или пасивно понашање према  запосленом или другом радно ангажованом лицу (у даљем тексту: запослени) или групи запослених код послодавца које се понавља, а које за циљ има или представља повреду достојанства, угледа, личног и професионалног интегритета, здравља, положаја запосленог и које изазива страх или ствара непријатељско, понижавајуће или увредљиво окружење, погоршава услове рада или доводи до тога да се запослени изолује или наведе да на сопствену иницијативу  раскине радни однос или откаже уговор о раду или други уговор, као и подстицање на такво понашање.</w:t>
      </w:r>
    </w:p>
    <w:p w14:paraId="261D6A05" w14:textId="77777777" w:rsidR="00E748D4" w:rsidRDefault="00E748D4" w:rsidP="00E748D4">
      <w:pPr>
        <w:numPr>
          <w:ilvl w:val="0"/>
          <w:numId w:val="1"/>
        </w:numPr>
        <w:spacing w:before="40"/>
        <w:jc w:val="both"/>
        <w:rPr>
          <w:color w:val="000000"/>
        </w:rPr>
      </w:pPr>
      <w:r>
        <w:rPr>
          <w:color w:val="000000"/>
        </w:rPr>
        <w:t>Сексуалним узнемиравањем се сматра свако вербално, невербално или физичко понашање које има за циљ или представља повреду достојанства запосленог у сфери полног живота, а које изазива страх или ствара непријатељско, понижавајуће или увредљиво окружење.</w:t>
      </w:r>
    </w:p>
    <w:p w14:paraId="51790DA5" w14:textId="77777777" w:rsidR="00E748D4" w:rsidRDefault="00E748D4" w:rsidP="00E748D4">
      <w:pPr>
        <w:numPr>
          <w:ilvl w:val="0"/>
          <w:numId w:val="1"/>
        </w:numPr>
        <w:spacing w:before="40"/>
        <w:jc w:val="both"/>
        <w:rPr>
          <w:color w:val="000000"/>
        </w:rPr>
      </w:pPr>
      <w:r>
        <w:rPr>
          <w:color w:val="000000"/>
        </w:rPr>
        <w:t>Злоупотребу права на заштиту од злостављања, односно сексуалног узнемиравања чини запослени који је свестан или је морао бити свестан да не постоје основани разлози за покретање поступка за заштиту од злостављања, односно сексуалног узнемиравања, а покрене или иницира покретање тог поступка са циљем да за себе или другог прибави материјалну или нематеријалну корист или да нанесе штету другом лицу.</w:t>
      </w:r>
    </w:p>
    <w:p w14:paraId="2C0D45E3" w14:textId="77777777" w:rsidR="00E748D4" w:rsidRDefault="00E748D4" w:rsidP="00E748D4">
      <w:pPr>
        <w:numPr>
          <w:ilvl w:val="0"/>
          <w:numId w:val="1"/>
        </w:numPr>
        <w:spacing w:before="40"/>
        <w:jc w:val="both"/>
      </w:pPr>
      <w:r>
        <w:rPr>
          <w:color w:val="000000"/>
        </w:rPr>
        <w:t>Заштита од злостављања и сексуалног узнемиравања остварује се код послодавца: у поступку посредовања и у поступку утврђивања одговорности за непоштовање радне дисциплине, односно повреду радне обавезе</w:t>
      </w:r>
      <w:r>
        <w:rPr>
          <w:color w:val="000000"/>
          <w:lang w:val="en-US"/>
        </w:rPr>
        <w:t xml:space="preserve">, </w:t>
      </w:r>
      <w:r>
        <w:rPr>
          <w:color w:val="000000"/>
        </w:rPr>
        <w:t xml:space="preserve">као и пред надлежним судом. </w:t>
      </w:r>
    </w:p>
    <w:p w14:paraId="143EF23B" w14:textId="77777777" w:rsidR="00E748D4" w:rsidRDefault="00E748D4" w:rsidP="00E748D4">
      <w:pPr>
        <w:spacing w:before="40"/>
        <w:ind w:firstLine="720"/>
        <w:jc w:val="both"/>
      </w:pPr>
      <w:r>
        <w:rPr>
          <w:color w:val="000000"/>
        </w:rPr>
        <w:t>З</w:t>
      </w:r>
      <w:r>
        <w:t>апослени који сматра или сумња да је изложен злостављању или сексуалном узнемиравању, пре обраћања суду, треба да се обрати надлежном лицу или лицима код послодавца за заштиту од таквог понашања, а запослени који сматра да је изложен злостављању или сексуалном узнемиравању од самог послодавца, може да се непосредно обрати суду за заштиту од таквог понашања;</w:t>
      </w:r>
    </w:p>
    <w:p w14:paraId="4DDF6FF7" w14:textId="0B592C02" w:rsidR="00E748D4" w:rsidRPr="009A6C33" w:rsidRDefault="00E748D4" w:rsidP="00E748D4">
      <w:pPr>
        <w:numPr>
          <w:ilvl w:val="0"/>
          <w:numId w:val="1"/>
        </w:numPr>
        <w:spacing w:before="40"/>
        <w:jc w:val="both"/>
      </w:pPr>
      <w:r w:rsidRPr="009A6C33">
        <w:lastRenderedPageBreak/>
        <w:t xml:space="preserve">Послодавац ће учинити доступним податке о лицима овлашћеним за покретање поступка за заштиту од злостављања, лицу коме се подноси </w:t>
      </w:r>
      <w:r w:rsidR="001871A7" w:rsidRPr="009A6C33">
        <w:t>захтев за заштиту од злостављањ</w:t>
      </w:r>
      <w:r w:rsidR="001871A7" w:rsidRPr="009A6C33">
        <w:rPr>
          <w:lang w:val="sr-Cyrl-RS"/>
        </w:rPr>
        <w:t>а</w:t>
      </w:r>
      <w:r w:rsidRPr="009A6C33">
        <w:t xml:space="preserve"> и другим лицима која се могу укључити у </w:t>
      </w:r>
      <w:r w:rsidR="009A6C33">
        <w:t>поступак заштите од злостављања</w:t>
      </w:r>
      <w:r w:rsidRPr="009A6C33">
        <w:t xml:space="preserve"> </w:t>
      </w:r>
      <w:r w:rsidR="009A6C33" w:rsidRPr="009A6C33">
        <w:t>(представник синдиката, лице надлежно за послове безбедности и здравља на раду, представник запослених за безбедност и здравље на раду или одбор за безбедност и здравље на раду и др.)</w:t>
      </w:r>
      <w:r w:rsidR="002330F6">
        <w:rPr>
          <w:lang w:val="sr-Latn-RS"/>
        </w:rPr>
        <w:t xml:space="preserve"> </w:t>
      </w:r>
      <w:r w:rsidR="0020207E" w:rsidRPr="00F31D00">
        <w:rPr>
          <w:lang w:val="sr-Cyrl-RS"/>
        </w:rPr>
        <w:t xml:space="preserve">објављивањем на </w:t>
      </w:r>
      <w:r w:rsidR="004706F8" w:rsidRPr="00F31D00">
        <w:rPr>
          <w:lang w:val="sr-Cyrl-RS"/>
        </w:rPr>
        <w:t>званичној страници града Кикинде</w:t>
      </w:r>
      <w:r w:rsidRPr="009A6C33">
        <w:t>;</w:t>
      </w:r>
    </w:p>
    <w:p w14:paraId="0FD728DB" w14:textId="77777777" w:rsidR="00E748D4" w:rsidRDefault="00E748D4" w:rsidP="00E748D4">
      <w:pPr>
        <w:numPr>
          <w:ilvl w:val="0"/>
          <w:numId w:val="1"/>
        </w:numPr>
        <w:spacing w:before="40"/>
        <w:jc w:val="both"/>
      </w:pPr>
      <w:r>
        <w:t>Не сматра се злостављањем, нити се може покретати поступак за заштиту од злостављања: у случају кршења права прописаних другим законима којима је и обезбеђена заштита тих права (против појединачног акта послодавца којим се одлучује о правима, обавезама и одговорностима запослених; у случају ускраћивања и онемогућавања права као што је право на зараду, дневни, недељни и годишњи одмор и др.; у случају дискриминаторског понашања по било ком основу дискриминације, које је забрањено и санкционисано посебним законом и др); да се не сматрају злостављањем ни: радна дисциплина која је у функцији боље организације посла; предузете активности које су оправдане за остваривање безбедности и здравља на раду и повремене разлике у мишљењима, проблеми и конфликти у вези са обављањем послова и радних задатака, осим ако немају за циљ да повреде или намерно увреде запосленог, као и друга понашања која се не могу сматрати злостављањем у складу са Законом о спречавању злостављања на раду;</w:t>
      </w:r>
    </w:p>
    <w:p w14:paraId="4C471008" w14:textId="11714F48" w:rsidR="00E748D4" w:rsidRDefault="00E748D4" w:rsidP="00E748D4">
      <w:pPr>
        <w:numPr>
          <w:ilvl w:val="0"/>
          <w:numId w:val="1"/>
        </w:numPr>
        <w:spacing w:before="40"/>
        <w:jc w:val="both"/>
      </w:pPr>
      <w:r>
        <w:t>Права, обавезе и одговорности запосленог и послодавца у вези са превенцијом и заштитом од злостављања прописани су Законом спречавању злостављања на раду и Правилником</w:t>
      </w:r>
      <w:r>
        <w:rPr>
          <w:color w:val="000000"/>
        </w:rPr>
        <w:t xml:space="preserve"> о правилима понашања послодаваца и запослених у вези са превенцијом и заштитом од злостављања</w:t>
      </w:r>
      <w:r w:rsidR="00D7245E">
        <w:rPr>
          <w:color w:val="000000"/>
          <w:lang w:val="sr-Cyrl-RS"/>
        </w:rPr>
        <w:t xml:space="preserve"> на раду</w:t>
      </w:r>
      <w:bookmarkStart w:id="0" w:name="_GoBack"/>
      <w:bookmarkEnd w:id="0"/>
      <w:r>
        <w:t>, који су објављени у „Службеном гласнику Републике Србије”.</w:t>
      </w:r>
    </w:p>
    <w:p w14:paraId="5D3EDEC4" w14:textId="77777777" w:rsidR="00E748D4" w:rsidRDefault="00E748D4" w:rsidP="00E748D4">
      <w:pPr>
        <w:jc w:val="both"/>
        <w:rPr>
          <w:b/>
          <w:color w:val="000000"/>
        </w:rPr>
      </w:pPr>
    </w:p>
    <w:p w14:paraId="4FF4F991" w14:textId="77777777" w:rsidR="00E748D4" w:rsidRDefault="00E748D4" w:rsidP="00E748D4">
      <w:pPr>
        <w:jc w:val="both"/>
        <w:rPr>
          <w:b/>
          <w:color w:val="000000"/>
        </w:rPr>
      </w:pPr>
    </w:p>
    <w:p w14:paraId="78482CD4" w14:textId="7641B5B8" w:rsidR="00CB3FAB" w:rsidRPr="00790DD9" w:rsidRDefault="00CB3FAB" w:rsidP="00CB3FAB">
      <w:pPr>
        <w:ind w:left="390"/>
        <w:jc w:val="both"/>
        <w:rPr>
          <w:lang w:val="sr-Cyrl-CS"/>
        </w:rPr>
      </w:pPr>
      <w:r>
        <w:tab/>
      </w:r>
      <w:r>
        <w:rPr>
          <w:b/>
          <w:bCs/>
          <w:lang w:val="sr-Cyrl-RS"/>
        </w:rPr>
        <w:t xml:space="preserve">                                                                                                     </w:t>
      </w:r>
      <w:r w:rsidRPr="00790DD9">
        <w:rPr>
          <w:b/>
          <w:bCs/>
          <w:lang w:val="sr-Cyrl-RS"/>
        </w:rPr>
        <w:t>НАЧЕЛНИК</w:t>
      </w:r>
    </w:p>
    <w:p w14:paraId="03ECC199" w14:textId="77777777" w:rsidR="00CB3FAB" w:rsidRDefault="00CB3FAB" w:rsidP="00CB3FAB">
      <w:pPr>
        <w:ind w:left="390"/>
        <w:jc w:val="both"/>
        <w:rPr>
          <w:bCs/>
          <w:lang w:val="sr-Cyrl-RS"/>
        </w:rPr>
      </w:pPr>
      <w:r>
        <w:rPr>
          <w:bCs/>
          <w:lang w:val="sr-Cyrl-RS"/>
        </w:rPr>
        <w:t xml:space="preserve">                                                                                                     </w:t>
      </w:r>
      <w:r w:rsidRPr="00CF5FD3">
        <w:rPr>
          <w:b/>
          <w:bCs/>
          <w:lang w:val="sr-Cyrl-RS"/>
        </w:rPr>
        <w:t>ГРАДСКЕ УПРАВЕ</w:t>
      </w:r>
    </w:p>
    <w:p w14:paraId="2CCBB25F" w14:textId="77777777" w:rsidR="00CB3FAB" w:rsidRPr="00595146" w:rsidRDefault="00CB3FAB" w:rsidP="00CB3FAB">
      <w:pPr>
        <w:ind w:left="390"/>
        <w:jc w:val="both"/>
        <w:rPr>
          <w:bCs/>
          <w:lang w:val="sr-Cyrl-RS"/>
        </w:rPr>
      </w:pPr>
      <w:r>
        <w:rPr>
          <w:bCs/>
          <w:lang w:val="sr-Cyrl-RS"/>
        </w:rPr>
        <w:t xml:space="preserve">                                                                                                   </w:t>
      </w:r>
      <w:r w:rsidRPr="00CF5FD3">
        <w:rPr>
          <w:b/>
          <w:lang w:val="sr-Cyrl-CS"/>
        </w:rPr>
        <w:t>Драгиша Михајловић</w:t>
      </w:r>
      <w:r>
        <w:rPr>
          <w:bCs/>
          <w:lang w:val="sr-Cyrl-RS"/>
        </w:rPr>
        <w:t xml:space="preserve">                                </w:t>
      </w:r>
    </w:p>
    <w:p w14:paraId="40B37C4E" w14:textId="6456FD81" w:rsidR="00AA3899" w:rsidRPr="00C62048" w:rsidRDefault="00AA3899" w:rsidP="00CB3FAB">
      <w:pPr>
        <w:tabs>
          <w:tab w:val="left" w:pos="5235"/>
        </w:tabs>
      </w:pPr>
    </w:p>
    <w:sectPr w:rsidR="00AA3899" w:rsidRPr="00C62048" w:rsidSect="00C641D1">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2224C"/>
    <w:multiLevelType w:val="hybridMultilevel"/>
    <w:tmpl w:val="C7F6DCD2"/>
    <w:lvl w:ilvl="0" w:tplc="79B46462">
      <w:start w:val="1"/>
      <w:numFmt w:val="decimal"/>
      <w:lvlText w:val="%1)"/>
      <w:lvlJc w:val="left"/>
      <w:pPr>
        <w:tabs>
          <w:tab w:val="num" w:pos="1080"/>
        </w:tabs>
        <w:ind w:left="0" w:firstLine="720"/>
      </w:pPr>
    </w:lvl>
    <w:lvl w:ilvl="1" w:tplc="0C1A0019">
      <w:start w:val="1"/>
      <w:numFmt w:val="lowerLetter"/>
      <w:lvlText w:val="%2."/>
      <w:lvlJc w:val="left"/>
      <w:pPr>
        <w:tabs>
          <w:tab w:val="num" w:pos="1080"/>
        </w:tabs>
        <w:ind w:left="1080" w:hanging="360"/>
      </w:pPr>
    </w:lvl>
    <w:lvl w:ilvl="2" w:tplc="0C1A001B">
      <w:start w:val="1"/>
      <w:numFmt w:val="lowerRoman"/>
      <w:lvlText w:val="%3."/>
      <w:lvlJc w:val="right"/>
      <w:pPr>
        <w:tabs>
          <w:tab w:val="num" w:pos="1800"/>
        </w:tabs>
        <w:ind w:left="1800" w:hanging="180"/>
      </w:pPr>
    </w:lvl>
    <w:lvl w:ilvl="3" w:tplc="0C1A000F">
      <w:start w:val="1"/>
      <w:numFmt w:val="decimal"/>
      <w:lvlText w:val="%4."/>
      <w:lvlJc w:val="left"/>
      <w:pPr>
        <w:tabs>
          <w:tab w:val="num" w:pos="2520"/>
        </w:tabs>
        <w:ind w:left="2520" w:hanging="360"/>
      </w:pPr>
    </w:lvl>
    <w:lvl w:ilvl="4" w:tplc="0C1A0019">
      <w:start w:val="1"/>
      <w:numFmt w:val="lowerLetter"/>
      <w:lvlText w:val="%5."/>
      <w:lvlJc w:val="left"/>
      <w:pPr>
        <w:tabs>
          <w:tab w:val="num" w:pos="3240"/>
        </w:tabs>
        <w:ind w:left="3240" w:hanging="360"/>
      </w:pPr>
    </w:lvl>
    <w:lvl w:ilvl="5" w:tplc="0C1A001B">
      <w:start w:val="1"/>
      <w:numFmt w:val="lowerRoman"/>
      <w:lvlText w:val="%6."/>
      <w:lvlJc w:val="right"/>
      <w:pPr>
        <w:tabs>
          <w:tab w:val="num" w:pos="3960"/>
        </w:tabs>
        <w:ind w:left="3960" w:hanging="180"/>
      </w:pPr>
    </w:lvl>
    <w:lvl w:ilvl="6" w:tplc="0C1A000F">
      <w:start w:val="1"/>
      <w:numFmt w:val="decimal"/>
      <w:lvlText w:val="%7."/>
      <w:lvlJc w:val="left"/>
      <w:pPr>
        <w:tabs>
          <w:tab w:val="num" w:pos="4680"/>
        </w:tabs>
        <w:ind w:left="4680" w:hanging="360"/>
      </w:pPr>
    </w:lvl>
    <w:lvl w:ilvl="7" w:tplc="0C1A0019">
      <w:start w:val="1"/>
      <w:numFmt w:val="lowerLetter"/>
      <w:lvlText w:val="%8."/>
      <w:lvlJc w:val="left"/>
      <w:pPr>
        <w:tabs>
          <w:tab w:val="num" w:pos="5400"/>
        </w:tabs>
        <w:ind w:left="5400" w:hanging="360"/>
      </w:pPr>
    </w:lvl>
    <w:lvl w:ilvl="8" w:tplc="0C1A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1D1"/>
    <w:rsid w:val="00001272"/>
    <w:rsid w:val="000248EA"/>
    <w:rsid w:val="0003163E"/>
    <w:rsid w:val="00081E58"/>
    <w:rsid w:val="000C56D8"/>
    <w:rsid w:val="000D0D1E"/>
    <w:rsid w:val="0014613D"/>
    <w:rsid w:val="00150EC2"/>
    <w:rsid w:val="001871A7"/>
    <w:rsid w:val="001A7839"/>
    <w:rsid w:val="001B3560"/>
    <w:rsid w:val="0020207E"/>
    <w:rsid w:val="002027B6"/>
    <w:rsid w:val="002330F6"/>
    <w:rsid w:val="00257CA8"/>
    <w:rsid w:val="00263A1E"/>
    <w:rsid w:val="00357671"/>
    <w:rsid w:val="003B1854"/>
    <w:rsid w:val="003B691F"/>
    <w:rsid w:val="003C7D32"/>
    <w:rsid w:val="003E216D"/>
    <w:rsid w:val="004308CB"/>
    <w:rsid w:val="00435575"/>
    <w:rsid w:val="004706F8"/>
    <w:rsid w:val="004831DA"/>
    <w:rsid w:val="004927EE"/>
    <w:rsid w:val="004C24A0"/>
    <w:rsid w:val="004D5B22"/>
    <w:rsid w:val="004F3717"/>
    <w:rsid w:val="005400C7"/>
    <w:rsid w:val="00556B8E"/>
    <w:rsid w:val="00557DD8"/>
    <w:rsid w:val="005808EE"/>
    <w:rsid w:val="005A489A"/>
    <w:rsid w:val="006014C7"/>
    <w:rsid w:val="00602FE6"/>
    <w:rsid w:val="00662B65"/>
    <w:rsid w:val="006D202D"/>
    <w:rsid w:val="007400D4"/>
    <w:rsid w:val="00754436"/>
    <w:rsid w:val="007634DC"/>
    <w:rsid w:val="00764E34"/>
    <w:rsid w:val="00772531"/>
    <w:rsid w:val="00774B78"/>
    <w:rsid w:val="007840AB"/>
    <w:rsid w:val="00795865"/>
    <w:rsid w:val="007B1FA2"/>
    <w:rsid w:val="007F1BF0"/>
    <w:rsid w:val="0080142A"/>
    <w:rsid w:val="00811B61"/>
    <w:rsid w:val="008163CB"/>
    <w:rsid w:val="00827425"/>
    <w:rsid w:val="008666FE"/>
    <w:rsid w:val="00885751"/>
    <w:rsid w:val="008C3C3B"/>
    <w:rsid w:val="0098652A"/>
    <w:rsid w:val="009911F0"/>
    <w:rsid w:val="009938CF"/>
    <w:rsid w:val="00995A50"/>
    <w:rsid w:val="009A6C33"/>
    <w:rsid w:val="009B02F5"/>
    <w:rsid w:val="00A224F4"/>
    <w:rsid w:val="00A67F89"/>
    <w:rsid w:val="00A84A51"/>
    <w:rsid w:val="00AA3323"/>
    <w:rsid w:val="00AA3899"/>
    <w:rsid w:val="00AC35A6"/>
    <w:rsid w:val="00B35921"/>
    <w:rsid w:val="00B50C45"/>
    <w:rsid w:val="00B716EC"/>
    <w:rsid w:val="00BC050B"/>
    <w:rsid w:val="00C17823"/>
    <w:rsid w:val="00C33206"/>
    <w:rsid w:val="00C33757"/>
    <w:rsid w:val="00C62048"/>
    <w:rsid w:val="00C641D1"/>
    <w:rsid w:val="00C758C4"/>
    <w:rsid w:val="00C86F41"/>
    <w:rsid w:val="00CB1FD7"/>
    <w:rsid w:val="00CB3FAB"/>
    <w:rsid w:val="00CE6D26"/>
    <w:rsid w:val="00D05609"/>
    <w:rsid w:val="00D43CC9"/>
    <w:rsid w:val="00D654A2"/>
    <w:rsid w:val="00D7245E"/>
    <w:rsid w:val="00D73AD3"/>
    <w:rsid w:val="00D824DB"/>
    <w:rsid w:val="00D966FA"/>
    <w:rsid w:val="00DA5414"/>
    <w:rsid w:val="00DB5DB9"/>
    <w:rsid w:val="00E1654E"/>
    <w:rsid w:val="00E26EC9"/>
    <w:rsid w:val="00E748D4"/>
    <w:rsid w:val="00EC0D3D"/>
    <w:rsid w:val="00ED6616"/>
    <w:rsid w:val="00F02976"/>
    <w:rsid w:val="00F31D00"/>
    <w:rsid w:val="00F43A3E"/>
    <w:rsid w:val="00F5000A"/>
    <w:rsid w:val="00F60854"/>
    <w:rsid w:val="00FD132F"/>
    <w:rsid w:val="00FE1DAC"/>
    <w:rsid w:val="00FF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A4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1D1"/>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41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1D1"/>
    <w:rPr>
      <w:rFonts w:ascii="Segoe UI" w:eastAsia="Times New Roman" w:hAnsi="Segoe UI" w:cs="Segoe UI"/>
      <w:sz w:val="18"/>
      <w:szCs w:val="18"/>
      <w:lang w:val="sr-Latn-CS" w:eastAsia="sr-Latn-CS"/>
    </w:rPr>
  </w:style>
  <w:style w:type="paragraph" w:styleId="NoSpacing">
    <w:name w:val="No Spacing"/>
    <w:uiPriority w:val="1"/>
    <w:qFormat/>
    <w:rsid w:val="00A224F4"/>
    <w:pPr>
      <w:spacing w:after="0" w:line="240" w:lineRule="auto"/>
    </w:pPr>
    <w:rPr>
      <w:lang w:val="sr-Latn-RS"/>
    </w:rPr>
  </w:style>
  <w:style w:type="paragraph" w:styleId="BodyTextIndent">
    <w:name w:val="Body Text Indent"/>
    <w:basedOn w:val="Normal"/>
    <w:link w:val="BodyTextIndentChar"/>
    <w:semiHidden/>
    <w:unhideWhenUsed/>
    <w:rsid w:val="00CE6D26"/>
    <w:pPr>
      <w:ind w:firstLine="720"/>
      <w:jc w:val="both"/>
    </w:pPr>
    <w:rPr>
      <w:noProof/>
      <w:lang w:val="sr-Cyrl-CS" w:eastAsia="en-US"/>
    </w:rPr>
  </w:style>
  <w:style w:type="character" w:customStyle="1" w:styleId="BodyTextIndentChar">
    <w:name w:val="Body Text Indent Char"/>
    <w:basedOn w:val="DefaultParagraphFont"/>
    <w:link w:val="BodyTextIndent"/>
    <w:semiHidden/>
    <w:rsid w:val="00CE6D26"/>
    <w:rPr>
      <w:rFonts w:ascii="Times New Roman" w:eastAsia="Times New Roman" w:hAnsi="Times New Roman" w:cs="Times New Roman"/>
      <w:noProof/>
      <w:sz w:val="24"/>
      <w:szCs w:val="24"/>
      <w:lang w:val="sr-Cyrl-CS"/>
    </w:rPr>
  </w:style>
  <w:style w:type="table" w:styleId="TableGrid">
    <w:name w:val="Table Grid"/>
    <w:basedOn w:val="TableNormal"/>
    <w:uiPriority w:val="59"/>
    <w:rsid w:val="00CE6D26"/>
    <w:pPr>
      <w:spacing w:after="0" w:line="240" w:lineRule="auto"/>
    </w:pPr>
    <w:rPr>
      <w:rFonts w:eastAsiaTheme="minorEastAsia" w:cs="Times New Roman"/>
      <w:lang w:val="sr-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EC9"/>
    <w:pPr>
      <w:ind w:left="720"/>
      <w:contextualSpacing/>
    </w:pPr>
  </w:style>
  <w:style w:type="paragraph" w:styleId="BodyText">
    <w:name w:val="Body Text"/>
    <w:basedOn w:val="Normal"/>
    <w:link w:val="BodyTextChar"/>
    <w:uiPriority w:val="99"/>
    <w:semiHidden/>
    <w:unhideWhenUsed/>
    <w:rsid w:val="00E748D4"/>
    <w:pPr>
      <w:spacing w:after="120"/>
    </w:pPr>
  </w:style>
  <w:style w:type="character" w:customStyle="1" w:styleId="BodyTextChar">
    <w:name w:val="Body Text Char"/>
    <w:basedOn w:val="DefaultParagraphFont"/>
    <w:link w:val="BodyText"/>
    <w:uiPriority w:val="99"/>
    <w:semiHidden/>
    <w:rsid w:val="00E748D4"/>
    <w:rPr>
      <w:rFonts w:ascii="Times New Roman" w:eastAsia="Times New Roman" w:hAnsi="Times New Roman" w:cs="Times New Roman"/>
      <w:sz w:val="24"/>
      <w:szCs w:val="24"/>
      <w:lang w:val="sr-Latn-CS" w:eastAsia="sr-Latn-CS"/>
    </w:rPr>
  </w:style>
  <w:style w:type="paragraph" w:styleId="BodyText2">
    <w:name w:val="Body Text 2"/>
    <w:basedOn w:val="Normal"/>
    <w:link w:val="BodyText2Char"/>
    <w:uiPriority w:val="99"/>
    <w:semiHidden/>
    <w:unhideWhenUsed/>
    <w:rsid w:val="00E748D4"/>
    <w:pPr>
      <w:spacing w:after="120" w:line="480" w:lineRule="auto"/>
    </w:pPr>
  </w:style>
  <w:style w:type="character" w:customStyle="1" w:styleId="BodyText2Char">
    <w:name w:val="Body Text 2 Char"/>
    <w:basedOn w:val="DefaultParagraphFont"/>
    <w:link w:val="BodyText2"/>
    <w:uiPriority w:val="99"/>
    <w:semiHidden/>
    <w:rsid w:val="00E748D4"/>
    <w:rPr>
      <w:rFonts w:ascii="Times New Roman" w:eastAsia="Times New Roman" w:hAnsi="Times New Roman" w:cs="Times New Roman"/>
      <w:sz w:val="24"/>
      <w:szCs w:val="24"/>
      <w:lang w:val="sr-Latn-CS" w:eastAsia="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1D1"/>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41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1D1"/>
    <w:rPr>
      <w:rFonts w:ascii="Segoe UI" w:eastAsia="Times New Roman" w:hAnsi="Segoe UI" w:cs="Segoe UI"/>
      <w:sz w:val="18"/>
      <w:szCs w:val="18"/>
      <w:lang w:val="sr-Latn-CS" w:eastAsia="sr-Latn-CS"/>
    </w:rPr>
  </w:style>
  <w:style w:type="paragraph" w:styleId="NoSpacing">
    <w:name w:val="No Spacing"/>
    <w:uiPriority w:val="1"/>
    <w:qFormat/>
    <w:rsid w:val="00A224F4"/>
    <w:pPr>
      <w:spacing w:after="0" w:line="240" w:lineRule="auto"/>
    </w:pPr>
    <w:rPr>
      <w:lang w:val="sr-Latn-RS"/>
    </w:rPr>
  </w:style>
  <w:style w:type="paragraph" w:styleId="BodyTextIndent">
    <w:name w:val="Body Text Indent"/>
    <w:basedOn w:val="Normal"/>
    <w:link w:val="BodyTextIndentChar"/>
    <w:semiHidden/>
    <w:unhideWhenUsed/>
    <w:rsid w:val="00CE6D26"/>
    <w:pPr>
      <w:ind w:firstLine="720"/>
      <w:jc w:val="both"/>
    </w:pPr>
    <w:rPr>
      <w:noProof/>
      <w:lang w:val="sr-Cyrl-CS" w:eastAsia="en-US"/>
    </w:rPr>
  </w:style>
  <w:style w:type="character" w:customStyle="1" w:styleId="BodyTextIndentChar">
    <w:name w:val="Body Text Indent Char"/>
    <w:basedOn w:val="DefaultParagraphFont"/>
    <w:link w:val="BodyTextIndent"/>
    <w:semiHidden/>
    <w:rsid w:val="00CE6D26"/>
    <w:rPr>
      <w:rFonts w:ascii="Times New Roman" w:eastAsia="Times New Roman" w:hAnsi="Times New Roman" w:cs="Times New Roman"/>
      <w:noProof/>
      <w:sz w:val="24"/>
      <w:szCs w:val="24"/>
      <w:lang w:val="sr-Cyrl-CS"/>
    </w:rPr>
  </w:style>
  <w:style w:type="table" w:styleId="TableGrid">
    <w:name w:val="Table Grid"/>
    <w:basedOn w:val="TableNormal"/>
    <w:uiPriority w:val="59"/>
    <w:rsid w:val="00CE6D26"/>
    <w:pPr>
      <w:spacing w:after="0" w:line="240" w:lineRule="auto"/>
    </w:pPr>
    <w:rPr>
      <w:rFonts w:eastAsiaTheme="minorEastAsia" w:cs="Times New Roman"/>
      <w:lang w:val="sr-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EC9"/>
    <w:pPr>
      <w:ind w:left="720"/>
      <w:contextualSpacing/>
    </w:pPr>
  </w:style>
  <w:style w:type="paragraph" w:styleId="BodyText">
    <w:name w:val="Body Text"/>
    <w:basedOn w:val="Normal"/>
    <w:link w:val="BodyTextChar"/>
    <w:uiPriority w:val="99"/>
    <w:semiHidden/>
    <w:unhideWhenUsed/>
    <w:rsid w:val="00E748D4"/>
    <w:pPr>
      <w:spacing w:after="120"/>
    </w:pPr>
  </w:style>
  <w:style w:type="character" w:customStyle="1" w:styleId="BodyTextChar">
    <w:name w:val="Body Text Char"/>
    <w:basedOn w:val="DefaultParagraphFont"/>
    <w:link w:val="BodyText"/>
    <w:uiPriority w:val="99"/>
    <w:semiHidden/>
    <w:rsid w:val="00E748D4"/>
    <w:rPr>
      <w:rFonts w:ascii="Times New Roman" w:eastAsia="Times New Roman" w:hAnsi="Times New Roman" w:cs="Times New Roman"/>
      <w:sz w:val="24"/>
      <w:szCs w:val="24"/>
      <w:lang w:val="sr-Latn-CS" w:eastAsia="sr-Latn-CS"/>
    </w:rPr>
  </w:style>
  <w:style w:type="paragraph" w:styleId="BodyText2">
    <w:name w:val="Body Text 2"/>
    <w:basedOn w:val="Normal"/>
    <w:link w:val="BodyText2Char"/>
    <w:uiPriority w:val="99"/>
    <w:semiHidden/>
    <w:unhideWhenUsed/>
    <w:rsid w:val="00E748D4"/>
    <w:pPr>
      <w:spacing w:after="120" w:line="480" w:lineRule="auto"/>
    </w:pPr>
  </w:style>
  <w:style w:type="character" w:customStyle="1" w:styleId="BodyText2Char">
    <w:name w:val="Body Text 2 Char"/>
    <w:basedOn w:val="DefaultParagraphFont"/>
    <w:link w:val="BodyText2"/>
    <w:uiPriority w:val="99"/>
    <w:semiHidden/>
    <w:rsid w:val="00E748D4"/>
    <w:rPr>
      <w:rFonts w:ascii="Times New Roman" w:eastAsia="Times New Roman" w:hAnsi="Times New Roman" w:cs="Times New Roman"/>
      <w:sz w:val="24"/>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30948">
      <w:bodyDiv w:val="1"/>
      <w:marLeft w:val="0"/>
      <w:marRight w:val="0"/>
      <w:marTop w:val="0"/>
      <w:marBottom w:val="0"/>
      <w:divBdr>
        <w:top w:val="none" w:sz="0" w:space="0" w:color="auto"/>
        <w:left w:val="none" w:sz="0" w:space="0" w:color="auto"/>
        <w:bottom w:val="none" w:sz="0" w:space="0" w:color="auto"/>
        <w:right w:val="none" w:sz="0" w:space="0" w:color="auto"/>
      </w:divBdr>
    </w:div>
    <w:div w:id="241532234">
      <w:bodyDiv w:val="1"/>
      <w:marLeft w:val="0"/>
      <w:marRight w:val="0"/>
      <w:marTop w:val="0"/>
      <w:marBottom w:val="0"/>
      <w:divBdr>
        <w:top w:val="none" w:sz="0" w:space="0" w:color="auto"/>
        <w:left w:val="none" w:sz="0" w:space="0" w:color="auto"/>
        <w:bottom w:val="none" w:sz="0" w:space="0" w:color="auto"/>
        <w:right w:val="none" w:sz="0" w:space="0" w:color="auto"/>
      </w:divBdr>
    </w:div>
    <w:div w:id="332225726">
      <w:bodyDiv w:val="1"/>
      <w:marLeft w:val="0"/>
      <w:marRight w:val="0"/>
      <w:marTop w:val="0"/>
      <w:marBottom w:val="0"/>
      <w:divBdr>
        <w:top w:val="none" w:sz="0" w:space="0" w:color="auto"/>
        <w:left w:val="none" w:sz="0" w:space="0" w:color="auto"/>
        <w:bottom w:val="none" w:sz="0" w:space="0" w:color="auto"/>
        <w:right w:val="none" w:sz="0" w:space="0" w:color="auto"/>
      </w:divBdr>
    </w:div>
    <w:div w:id="576869215">
      <w:bodyDiv w:val="1"/>
      <w:marLeft w:val="0"/>
      <w:marRight w:val="0"/>
      <w:marTop w:val="0"/>
      <w:marBottom w:val="0"/>
      <w:divBdr>
        <w:top w:val="none" w:sz="0" w:space="0" w:color="auto"/>
        <w:left w:val="none" w:sz="0" w:space="0" w:color="auto"/>
        <w:bottom w:val="none" w:sz="0" w:space="0" w:color="auto"/>
        <w:right w:val="none" w:sz="0" w:space="0" w:color="auto"/>
      </w:divBdr>
    </w:div>
    <w:div w:id="971250699">
      <w:bodyDiv w:val="1"/>
      <w:marLeft w:val="0"/>
      <w:marRight w:val="0"/>
      <w:marTop w:val="0"/>
      <w:marBottom w:val="0"/>
      <w:divBdr>
        <w:top w:val="none" w:sz="0" w:space="0" w:color="auto"/>
        <w:left w:val="none" w:sz="0" w:space="0" w:color="auto"/>
        <w:bottom w:val="none" w:sz="0" w:space="0" w:color="auto"/>
        <w:right w:val="none" w:sz="0" w:space="0" w:color="auto"/>
      </w:divBdr>
    </w:div>
    <w:div w:id="135931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MarkoM</dc:creator>
  <cp:lastModifiedBy>Dušan Oličkov</cp:lastModifiedBy>
  <cp:revision>32</cp:revision>
  <cp:lastPrinted>2023-10-26T07:22:00Z</cp:lastPrinted>
  <dcterms:created xsi:type="dcterms:W3CDTF">2023-08-16T08:43:00Z</dcterms:created>
  <dcterms:modified xsi:type="dcterms:W3CDTF">2023-10-26T07:27:00Z</dcterms:modified>
</cp:coreProperties>
</file>